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4C" w:rsidRPr="0017554C" w:rsidRDefault="0017554C" w:rsidP="0017554C">
      <w:pPr>
        <w:spacing w:before="735" w:after="450" w:line="240" w:lineRule="auto"/>
        <w:ind w:left="300"/>
        <w:textAlignment w:val="baseline"/>
        <w:outlineLvl w:val="0"/>
        <w:rPr>
          <w:rFonts w:ascii="Arial" w:eastAsia="Times New Roman" w:hAnsi="Arial" w:cs="Arial"/>
          <w:b/>
          <w:bCs/>
          <w:color w:val="003277"/>
          <w:kern w:val="36"/>
          <w:sz w:val="27"/>
          <w:szCs w:val="27"/>
          <w:lang w:eastAsia="ru-RU"/>
        </w:rPr>
      </w:pPr>
      <w:r w:rsidRPr="0017554C">
        <w:rPr>
          <w:rFonts w:ascii="Arial" w:eastAsia="Times New Roman" w:hAnsi="Arial" w:cs="Arial"/>
          <w:b/>
          <w:bCs/>
          <w:color w:val="003277"/>
          <w:kern w:val="36"/>
          <w:sz w:val="27"/>
          <w:szCs w:val="27"/>
          <w:lang w:eastAsia="ru-RU"/>
        </w:rPr>
        <w:t>Ответственность несовершеннолетних за употребление наркотических средств, психотропных веществ и их аналогов.</w:t>
      </w:r>
    </w:p>
    <w:p w:rsidR="0017554C" w:rsidRPr="0017554C" w:rsidRDefault="0017554C" w:rsidP="0017554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B0B0B"/>
          <w:sz w:val="28"/>
          <w:szCs w:val="28"/>
          <w:lang w:eastAsia="ru-RU"/>
        </w:rPr>
      </w:pPr>
      <w:r w:rsidRPr="0017554C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 xml:space="preserve">В соответствии со ст. 6.9 КоАП РФ, предусмотрена административная ответственность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17554C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психоактивных</w:t>
      </w:r>
      <w:proofErr w:type="spellEnd"/>
      <w:r w:rsidRPr="0017554C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 xml:space="preserve"> веществ, а также по ст. 20.20 КоАП РФ за 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17554C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психоактивных</w:t>
      </w:r>
      <w:proofErr w:type="spellEnd"/>
      <w:r w:rsidRPr="0017554C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 xml:space="preserve"> веществ или одурманивающих веществ в общественных местах, на виновное лицо может быть наложен штраф в размере от 4 до 5 тысяч рублей или административный арест на срок до 15 суток.</w:t>
      </w:r>
    </w:p>
    <w:p w:rsidR="0017554C" w:rsidRPr="0017554C" w:rsidRDefault="0017554C" w:rsidP="0017554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B0B0B"/>
          <w:sz w:val="28"/>
          <w:szCs w:val="28"/>
          <w:lang w:eastAsia="ru-RU"/>
        </w:rPr>
      </w:pPr>
      <w:r w:rsidRPr="0017554C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По указанным статьям Кодекса Российской Федерации об административных правонарушениях могут быть привлечены несовершеннолетние лица, которые достигли 16-ти летнего возраста. В случае, если потребителем является лицо, не достигшее 16 лет, административной ответственности подлежат его родители или законные представители в соответствии со ст. 20.22 КоАП РФ.</w:t>
      </w:r>
    </w:p>
    <w:p w:rsidR="0017554C" w:rsidRPr="0017554C" w:rsidRDefault="0017554C" w:rsidP="0017554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B0B0B"/>
          <w:sz w:val="28"/>
          <w:szCs w:val="28"/>
          <w:lang w:eastAsia="ru-RU"/>
        </w:rPr>
      </w:pPr>
      <w:r w:rsidRPr="0017554C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 xml:space="preserve">Согласно ст. 20.22 КоАП РФ, нахождение в состоянии опьянения несовершеннолетних в возрасте до 16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новых потенциально опасных </w:t>
      </w:r>
      <w:proofErr w:type="spellStart"/>
      <w:r w:rsidRPr="0017554C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психоактивных</w:t>
      </w:r>
      <w:proofErr w:type="spellEnd"/>
      <w:r w:rsidRPr="0017554C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 xml:space="preserve"> веществ или одурманивающих веществ влечет наложение административного штрафа на родителей или иных законных представителей несовершеннолетних в размере от 1,5 до 2 тысяч рублей.</w:t>
      </w:r>
    </w:p>
    <w:p w:rsidR="0017554C" w:rsidRPr="0017554C" w:rsidRDefault="0017554C" w:rsidP="0017554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B0B0B"/>
          <w:sz w:val="28"/>
          <w:szCs w:val="28"/>
          <w:lang w:eastAsia="ru-RU"/>
        </w:rPr>
      </w:pPr>
      <w:r w:rsidRPr="0017554C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Лицо, которое добровольно обратилось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</w:t>
      </w:r>
    </w:p>
    <w:p w:rsidR="0017554C" w:rsidRPr="0017554C" w:rsidRDefault="0017554C" w:rsidP="0017554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B0B0B"/>
          <w:sz w:val="28"/>
          <w:szCs w:val="28"/>
          <w:lang w:eastAsia="ru-RU"/>
        </w:rPr>
      </w:pPr>
      <w:r w:rsidRPr="0017554C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Лицо, которое в установленном порядке 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 (действие данной нормы распространяется на административные правонарушения, предусмотренные ч. 2 ст. 20.20 КоАП РФ).</w:t>
      </w:r>
    </w:p>
    <w:p w:rsidR="0017554C" w:rsidRPr="0017554C" w:rsidRDefault="0017554C" w:rsidP="0017554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B0B0B"/>
          <w:sz w:val="28"/>
          <w:szCs w:val="28"/>
          <w:lang w:eastAsia="ru-RU"/>
        </w:rPr>
      </w:pPr>
      <w:r w:rsidRPr="0017554C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Кроме того, склонение к потреблению наркотических средств, психотропных веществ и их аналогов образует состав уголовно наказуемого деяния, предусмотренного ст. 230 Уголовного кодекса Российской Федерации.</w:t>
      </w:r>
    </w:p>
    <w:p w:rsidR="0017554C" w:rsidRPr="0017554C" w:rsidRDefault="0017554C" w:rsidP="0017554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B0B0B"/>
          <w:sz w:val="28"/>
          <w:szCs w:val="28"/>
          <w:lang w:eastAsia="ru-RU"/>
        </w:rPr>
      </w:pPr>
      <w:r w:rsidRPr="0017554C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 xml:space="preserve">В соответствии с пунктом «а» ч. 3 ст. 230 УК РФ, склонение к потреблению наркотических средств, психотропных веществ или их аналогов, совершенное в отношении несовершеннолетнего, наказывается лишением </w:t>
      </w:r>
      <w:r w:rsidRPr="0017554C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lastRenderedPageBreak/>
        <w:t>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такового.</w:t>
      </w:r>
    </w:p>
    <w:p w:rsidR="0017554C" w:rsidRPr="0017554C" w:rsidRDefault="0017554C" w:rsidP="0017554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B0B0B"/>
          <w:sz w:val="28"/>
          <w:szCs w:val="28"/>
          <w:lang w:eastAsia="ru-RU"/>
        </w:rPr>
      </w:pPr>
      <w:r w:rsidRPr="0017554C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Уголовной ответственности подлежит лицо, достигшее ко времени совершения преступления шестнадцатилетнего возраста</w:t>
      </w:r>
    </w:p>
    <w:p w:rsidR="005B5B8C" w:rsidRDefault="005B5B8C"/>
    <w:p w:rsidR="0017554C" w:rsidRPr="00AE6DD1" w:rsidRDefault="0017554C" w:rsidP="0017554C">
      <w:pP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 xml:space="preserve">Заместитель прокурора </w:t>
      </w:r>
    </w:p>
    <w:p w:rsidR="0017554C" w:rsidRPr="00AE6DD1" w:rsidRDefault="0017554C" w:rsidP="0017554C">
      <w:pP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 xml:space="preserve">Муслюмовского района                                                                      Л.К. Аскаров </w:t>
      </w:r>
    </w:p>
    <w:p w:rsidR="0017554C" w:rsidRPr="00AE6DD1" w:rsidRDefault="0017554C" w:rsidP="0017554C">
      <w:pP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19</w:t>
      </w: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1</w:t>
      </w: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4</w:t>
      </w:r>
    </w:p>
    <w:p w:rsidR="0017554C" w:rsidRDefault="0017554C">
      <w:bookmarkStart w:id="0" w:name="_GoBack"/>
      <w:bookmarkEnd w:id="0"/>
    </w:p>
    <w:sectPr w:rsidR="0017554C" w:rsidSect="0017554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4C"/>
    <w:rsid w:val="0017554C"/>
    <w:rsid w:val="005B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B371"/>
  <w15:chartTrackingRefBased/>
  <w15:docId w15:val="{F4988DBA-1F76-4036-A619-BE02FC5A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5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2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63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2024-01-21T13:20:00Z</dcterms:created>
  <dcterms:modified xsi:type="dcterms:W3CDTF">2024-01-21T13:21:00Z</dcterms:modified>
</cp:coreProperties>
</file>